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1FF0DA1C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E34CA">
        <w:rPr>
          <w:rFonts w:ascii="Cambria"/>
          <w:b/>
          <w:u w:val="single"/>
        </w:rPr>
        <w:t>2</w:t>
      </w:r>
      <w:r>
        <w:rPr>
          <w:rFonts w:ascii="Cambria"/>
          <w:b/>
          <w:u w:val="single"/>
        </w:rPr>
        <w:t>/202</w:t>
      </w:r>
      <w:r w:rsidR="000E34CA">
        <w:rPr>
          <w:rFonts w:ascii="Cambria"/>
          <w:b/>
          <w:u w:val="single"/>
        </w:rPr>
        <w:t>3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0B869455"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COMUNE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 w:rsidR="009C64F1">
        <w:rPr>
          <w:rFonts w:ascii="Cambria"/>
          <w:b/>
          <w:spacing w:val="43"/>
          <w:w w:val="120"/>
          <w:sz w:val="20"/>
        </w:rPr>
        <w:t>ROCCASECCA (FR)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richiedente(**)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r>
        <w:rPr>
          <w:u w:val="single"/>
        </w:rPr>
        <w:t>Dlgs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74750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8746E"/>
    <w:rsid w:val="000E34CA"/>
    <w:rsid w:val="001B3337"/>
    <w:rsid w:val="0023329B"/>
    <w:rsid w:val="003D38FB"/>
    <w:rsid w:val="009C64F1"/>
    <w:rsid w:val="00D0335B"/>
    <w:rsid w:val="00E04C15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Elvi.Gazzellone</cp:lastModifiedBy>
  <cp:revision>2</cp:revision>
  <cp:lastPrinted>2021-06-14T08:35:00Z</cp:lastPrinted>
  <dcterms:created xsi:type="dcterms:W3CDTF">2022-08-04T08:55:00Z</dcterms:created>
  <dcterms:modified xsi:type="dcterms:W3CDTF">2022-08-04T08:55:00Z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